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ADB6" w14:textId="403BD1F7" w:rsidR="00D8379A" w:rsidRPr="00D8379A" w:rsidRDefault="00D8379A" w:rsidP="00D8379A">
      <w:pPr>
        <w:tabs>
          <w:tab w:val="left" w:pos="7380"/>
        </w:tabs>
        <w:ind w:left="644" w:hanging="360"/>
        <w:rPr>
          <w:b/>
          <w:bCs/>
          <w:sz w:val="28"/>
          <w:szCs w:val="28"/>
        </w:rPr>
      </w:pPr>
      <w:r w:rsidRPr="00D8379A">
        <w:rPr>
          <w:b/>
          <w:bCs/>
          <w:sz w:val="28"/>
          <w:szCs w:val="28"/>
        </w:rPr>
        <w:t>Описание этапов инспекции</w:t>
      </w:r>
      <w:r w:rsidR="00C76789">
        <w:rPr>
          <w:b/>
          <w:bCs/>
          <w:sz w:val="28"/>
          <w:szCs w:val="28"/>
        </w:rPr>
        <w:t>:</w:t>
      </w:r>
      <w:r w:rsidRPr="00D8379A">
        <w:rPr>
          <w:b/>
          <w:bCs/>
          <w:sz w:val="28"/>
          <w:szCs w:val="28"/>
        </w:rPr>
        <w:t xml:space="preserve"> </w:t>
      </w:r>
    </w:p>
    <w:p w14:paraId="314F18F3" w14:textId="77777777" w:rsidR="00D8379A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rFonts w:ascii="Times New Roman" w:hAnsi="Times New Roman"/>
          <w:bCs/>
          <w:sz w:val="28"/>
          <w:szCs w:val="28"/>
        </w:rPr>
      </w:pPr>
      <w:r w:rsidRPr="00AB2986"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AB2986">
        <w:rPr>
          <w:rFonts w:ascii="Times New Roman" w:hAnsi="Times New Roman"/>
          <w:bCs/>
          <w:sz w:val="28"/>
          <w:szCs w:val="28"/>
        </w:rPr>
        <w:t>ектирование</w:t>
      </w:r>
    </w:p>
    <w:p w14:paraId="427CF932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Под проектированием понимается процесс составления документации, необходимой для создания или размещения объекта в заданных условиях, на основе описания и/или процесса преобразования (в том числе неоднократного), с приложением необходимых расчетов, чертежей, схем и информации о создаваемом объекте, в объеме, достаточном для создания (размещения) объекта. На данном этапе осуществляется санитарно-эпидемиологическая экспертиза, объектом инспекции является проектная, техническая и иная документация, требования к которой включены в утвержденную национальным органом по аккредитации область аккредитации.</w:t>
      </w:r>
    </w:p>
    <w:p w14:paraId="4F70C19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33C084B2" w14:textId="77777777" w:rsidR="00D8379A" w:rsidRPr="00683F74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Первоначальная инспекция.</w:t>
      </w:r>
    </w:p>
    <w:p w14:paraId="7BAF604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этапе первоначальной инспекции осуществляется:</w:t>
      </w:r>
    </w:p>
    <w:p w14:paraId="120D65C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санитарно-эпидемиологическая экспертиза, санитарно-эпидемиологическая оценка и иные виды оценок: объектов, вводимых в эксплуатацию; продукции, подлежащей вводу в оборот;</w:t>
      </w:r>
    </w:p>
    <w:p w14:paraId="2707336E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деятельность, предшествующая основному этапу инспекции – санитарно-эпидемиологическое обследование, измерение, отбор проб (образцов) (при необходимости получения информации об инспектируемом объекте без определения соответствия установленным требованиям).</w:t>
      </w:r>
    </w:p>
    <w:p w14:paraId="5A4CC12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4D9AC5DE" w14:textId="77777777" w:rsidR="00D8379A" w:rsidRPr="00683F74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Инспекция в процессе эксплуатации.</w:t>
      </w:r>
    </w:p>
    <w:p w14:paraId="45A5A12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этапе инспекции в процессе эксплуатации осуществляется:</w:t>
      </w:r>
    </w:p>
    <w:p w14:paraId="7E2518C8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санитарно-эпидемиологическая экспертиза, санитарно-эпидемиологическая оценка и иные виды оценок в следующих случаях: объекты инспекции находятся в эксплуатации (процессы); объекты находятся в обращении на рынке (продукция).</w:t>
      </w:r>
    </w:p>
    <w:p w14:paraId="70349DE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санитарно-эпидемиологическое обследование объектов инспекции, находящихся в эксплуатации (процессы).</w:t>
      </w:r>
    </w:p>
    <w:p w14:paraId="2D9A7A77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-деятельность, предшествующая основному этапу инспекции – санитарно-эпидемиологическое обследование, измерение, отбор проб (образцов) (при необходимости получения информации об инспектируемом объекте без определения соответствия установленным требованиям).</w:t>
      </w:r>
    </w:p>
    <w:p w14:paraId="1A58EF17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60D9003F" w14:textId="77777777" w:rsidR="00D8379A" w:rsidRPr="00363F62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Надзор.</w:t>
      </w:r>
    </w:p>
    <w:p w14:paraId="7FEB683E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Контрольное (надзорное) действие, заключающееся в проведении инспекции по вопросам, поставленным в рамках контрольного (надзорного) мероприятия в соответствии с Постановлением Правительства Российской Федерации от 30.06.2021 г. № 1100 «О федеральном государственном санитарно-эпидемиологическом контроле (надзоре)», Постановлением </w:t>
      </w:r>
      <w:r>
        <w:rPr>
          <w:bCs/>
          <w:sz w:val="28"/>
          <w:szCs w:val="28"/>
        </w:rPr>
        <w:lastRenderedPageBreak/>
        <w:t>Правительства РФ от 25.06.2021 г.  № 1005 «Об утверждении Положения о федеральном государственном контроле (надзоре) в области защиты прав потребителей» в целях оценки соблюдения контролируемыми лицами (гражданами и организациями) обязательных требований в сфере защиты прав потребителей и благополучия человека.</w:t>
      </w:r>
    </w:p>
    <w:p w14:paraId="3487C3CD" w14:textId="77777777" w:rsidR="00E8225E" w:rsidRDefault="00E8225E"/>
    <w:sectPr w:rsidR="00E8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C25F4"/>
    <w:multiLevelType w:val="hybridMultilevel"/>
    <w:tmpl w:val="BAF83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66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18"/>
    <w:rsid w:val="006E6918"/>
    <w:rsid w:val="00C76789"/>
    <w:rsid w:val="00D8379A"/>
    <w:rsid w:val="00E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A8"/>
  <w15:chartTrackingRefBased/>
  <w15:docId w15:val="{AE9966E9-4D91-442A-9FC8-5FC4CE1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Лобанова</dc:creator>
  <cp:keywords/>
  <dc:description/>
  <cp:lastModifiedBy>Юлия С. Лобанова</cp:lastModifiedBy>
  <cp:revision>3</cp:revision>
  <dcterms:created xsi:type="dcterms:W3CDTF">2024-01-15T10:59:00Z</dcterms:created>
  <dcterms:modified xsi:type="dcterms:W3CDTF">2024-01-15T11:00:00Z</dcterms:modified>
</cp:coreProperties>
</file>